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CBAE" w14:textId="1CDBEA97" w:rsidR="00C57D77" w:rsidRDefault="00C57D77" w:rsidP="00CD7C15">
      <w:pPr>
        <w:pStyle w:val="Standard"/>
        <w:spacing w:line="240" w:lineRule="auto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End of Year Finance Report 2019/20</w:t>
      </w:r>
    </w:p>
    <w:p w14:paraId="3BC366AB" w14:textId="77777777" w:rsidR="00C57D77" w:rsidRDefault="00C57D77" w:rsidP="00C57D77">
      <w:pPr>
        <w:pStyle w:val="Standard"/>
        <w:spacing w:line="24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365E0494" w14:textId="47EA03FB" w:rsidR="005F4EE2" w:rsidRDefault="00C57D77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8063E4">
        <w:rPr>
          <w:rFonts w:ascii="Arial" w:hAnsi="Arial" w:cs="Arial"/>
          <w:color w:val="auto"/>
          <w:sz w:val="20"/>
          <w:szCs w:val="20"/>
        </w:rPr>
        <w:t>The Parish Council was awarded a precept amount of £4500 in April 201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</w:t>
      </w:r>
      <w:r w:rsidR="00905574">
        <w:rPr>
          <w:rFonts w:ascii="Arial" w:hAnsi="Arial" w:cs="Arial"/>
          <w:color w:val="auto"/>
          <w:sz w:val="20"/>
          <w:szCs w:val="20"/>
        </w:rPr>
        <w:t xml:space="preserve">and PC expenditure has exceeded this </w:t>
      </w:r>
      <w:r w:rsidR="00A32D04">
        <w:rPr>
          <w:rFonts w:ascii="Arial" w:hAnsi="Arial" w:cs="Arial"/>
          <w:color w:val="auto"/>
          <w:sz w:val="20"/>
          <w:szCs w:val="20"/>
        </w:rPr>
        <w:t xml:space="preserve">by £1394.33. </w:t>
      </w:r>
    </w:p>
    <w:p w14:paraId="1995195F" w14:textId="1910AE1C" w:rsidR="00C57D77" w:rsidRDefault="00C57D77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8063E4">
        <w:rPr>
          <w:rFonts w:ascii="Arial" w:hAnsi="Arial" w:cs="Arial"/>
          <w:color w:val="auto"/>
          <w:sz w:val="20"/>
          <w:szCs w:val="20"/>
        </w:rPr>
        <w:t>The precept was kept the same at £4500 for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8063E4">
        <w:rPr>
          <w:rFonts w:ascii="Arial" w:hAnsi="Arial" w:cs="Arial"/>
          <w:color w:val="auto"/>
          <w:sz w:val="20"/>
          <w:szCs w:val="20"/>
        </w:rPr>
        <w:t>/2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8063E4">
        <w:rPr>
          <w:rFonts w:ascii="Arial" w:hAnsi="Arial" w:cs="Arial"/>
          <w:color w:val="auto"/>
          <w:sz w:val="20"/>
          <w:szCs w:val="20"/>
        </w:rPr>
        <w:t xml:space="preserve"> when setting this in December 201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8063E4">
        <w:rPr>
          <w:rFonts w:ascii="Arial" w:hAnsi="Arial" w:cs="Arial"/>
          <w:color w:val="auto"/>
          <w:sz w:val="20"/>
          <w:szCs w:val="20"/>
        </w:rPr>
        <w:t>, this payment will arrive in the account sometime in April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8063E4">
        <w:rPr>
          <w:rFonts w:ascii="Arial" w:hAnsi="Arial" w:cs="Arial"/>
          <w:color w:val="auto"/>
          <w:sz w:val="20"/>
          <w:szCs w:val="20"/>
        </w:rPr>
        <w:t>.</w:t>
      </w:r>
    </w:p>
    <w:p w14:paraId="71B4CA2E" w14:textId="02BCC726" w:rsidR="00125F78" w:rsidRPr="00F518F9" w:rsidRDefault="00125F78" w:rsidP="00CD7C15">
      <w:pPr>
        <w:pStyle w:val="Standard"/>
        <w:rPr>
          <w:rFonts w:ascii="Arial" w:hAnsi="Arial" w:cs="Arial"/>
          <w:b/>
          <w:bCs/>
          <w:color w:val="auto"/>
          <w:sz w:val="20"/>
          <w:szCs w:val="20"/>
        </w:rPr>
      </w:pPr>
      <w:r w:rsidRPr="00F518F9">
        <w:rPr>
          <w:rFonts w:ascii="Arial" w:hAnsi="Arial" w:cs="Arial"/>
          <w:b/>
          <w:bCs/>
          <w:color w:val="auto"/>
          <w:sz w:val="20"/>
          <w:szCs w:val="20"/>
        </w:rPr>
        <w:t>Bank Balances as of 31</w:t>
      </w:r>
      <w:r w:rsidRPr="00F518F9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st</w:t>
      </w:r>
      <w:r w:rsidRPr="00F518F9">
        <w:rPr>
          <w:rFonts w:ascii="Arial" w:hAnsi="Arial" w:cs="Arial"/>
          <w:b/>
          <w:bCs/>
          <w:color w:val="auto"/>
          <w:sz w:val="20"/>
          <w:szCs w:val="20"/>
        </w:rPr>
        <w:t xml:space="preserve"> March</w:t>
      </w:r>
    </w:p>
    <w:p w14:paraId="3475C127" w14:textId="28205A23" w:rsidR="00125F78" w:rsidRDefault="00BD219C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Business Current Account - £3278.62</w:t>
      </w:r>
    </w:p>
    <w:p w14:paraId="7C2EAF80" w14:textId="3344736D" w:rsidR="00BD219C" w:rsidRDefault="00BD219C" w:rsidP="00CD7C15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Business Savings Accounts - £9269.27</w:t>
      </w:r>
    </w:p>
    <w:p w14:paraId="7C106289" w14:textId="0DE0D940" w:rsidR="007442BE" w:rsidRDefault="007442BE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CD7C15">
        <w:rPr>
          <w:rFonts w:ascii="Arial" w:hAnsi="Arial" w:cs="Arial"/>
          <w:b/>
          <w:bCs/>
          <w:color w:val="auto"/>
          <w:sz w:val="20"/>
          <w:szCs w:val="20"/>
        </w:rPr>
        <w:t>Budgets for 2020/21</w:t>
      </w:r>
    </w:p>
    <w:p w14:paraId="05FB347C" w14:textId="72B81517" w:rsidR="00CD7C15" w:rsidRPr="0079400A" w:rsidRDefault="00CD7C15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9400A">
        <w:rPr>
          <w:rFonts w:ascii="Arial" w:hAnsi="Arial" w:cs="Arial"/>
          <w:color w:val="auto"/>
          <w:sz w:val="20"/>
          <w:szCs w:val="20"/>
        </w:rPr>
        <w:t>The budgets have been assessed and calculated as follows</w:t>
      </w:r>
      <w:r w:rsidR="001731EB">
        <w:rPr>
          <w:rFonts w:ascii="Arial" w:hAnsi="Arial" w:cs="Arial"/>
          <w:color w:val="auto"/>
          <w:sz w:val="20"/>
          <w:szCs w:val="20"/>
        </w:rPr>
        <w:t xml:space="preserve"> based on previous expenditure and </w:t>
      </w:r>
      <w:r w:rsidR="00D32773">
        <w:rPr>
          <w:rFonts w:ascii="Arial" w:hAnsi="Arial" w:cs="Arial"/>
          <w:color w:val="auto"/>
          <w:sz w:val="20"/>
          <w:szCs w:val="20"/>
        </w:rPr>
        <w:t>the PCs bank reserves</w:t>
      </w:r>
      <w:r w:rsidRPr="0079400A">
        <w:rPr>
          <w:rFonts w:ascii="Arial" w:hAnsi="Arial" w:cs="Arial"/>
          <w:color w:val="auto"/>
          <w:sz w:val="20"/>
          <w:szCs w:val="20"/>
        </w:rPr>
        <w:t>.</w:t>
      </w:r>
    </w:p>
    <w:p w14:paraId="4D45D6E5" w14:textId="5482B60C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Salary and </w:t>
      </w:r>
      <w:r w:rsidR="0079400A" w:rsidRPr="00CF5180">
        <w:rPr>
          <w:rFonts w:ascii="Arial" w:hAnsi="Arial" w:cs="Arial"/>
          <w:color w:val="auto"/>
          <w:sz w:val="20"/>
          <w:szCs w:val="20"/>
        </w:rPr>
        <w:t xml:space="preserve">expenses </w:t>
      </w:r>
      <w:r w:rsidR="0079400A">
        <w:rPr>
          <w:rFonts w:ascii="Arial" w:hAnsi="Arial" w:cs="Arial"/>
          <w:color w:val="auto"/>
          <w:sz w:val="20"/>
          <w:szCs w:val="20"/>
        </w:rPr>
        <w:t>£</w:t>
      </w:r>
      <w:r w:rsidR="007442BE">
        <w:rPr>
          <w:rFonts w:ascii="Arial" w:hAnsi="Arial" w:cs="Arial"/>
          <w:color w:val="auto"/>
          <w:sz w:val="20"/>
          <w:szCs w:val="20"/>
        </w:rPr>
        <w:t>2860</w:t>
      </w:r>
      <w:r w:rsidR="001226AA">
        <w:rPr>
          <w:rFonts w:ascii="Arial" w:hAnsi="Arial" w:cs="Arial"/>
          <w:color w:val="auto"/>
          <w:sz w:val="20"/>
          <w:szCs w:val="20"/>
        </w:rPr>
        <w:t xml:space="preserve"> </w:t>
      </w:r>
      <w:r w:rsidRPr="00CF5180">
        <w:rPr>
          <w:rFonts w:ascii="Arial" w:hAnsi="Arial" w:cs="Arial"/>
          <w:color w:val="auto"/>
          <w:sz w:val="20"/>
          <w:szCs w:val="20"/>
        </w:rPr>
        <w:t>- This has increased based on the clerks contracted hours of 5 hours per week</w:t>
      </w:r>
      <w:r w:rsidR="0079400A">
        <w:rPr>
          <w:rFonts w:ascii="Arial" w:hAnsi="Arial" w:cs="Arial"/>
          <w:color w:val="auto"/>
          <w:sz w:val="20"/>
          <w:szCs w:val="20"/>
        </w:rPr>
        <w:t xml:space="preserve"> and holiday entitlement.</w:t>
      </w:r>
      <w:r w:rsidR="00AD4BEA">
        <w:rPr>
          <w:rFonts w:ascii="Arial" w:hAnsi="Arial" w:cs="Arial"/>
          <w:color w:val="auto"/>
          <w:sz w:val="20"/>
          <w:szCs w:val="20"/>
        </w:rPr>
        <w:t xml:space="preserve"> Not all of this is </w:t>
      </w:r>
      <w:r w:rsidR="00401CA0">
        <w:rPr>
          <w:rFonts w:ascii="Arial" w:hAnsi="Arial" w:cs="Arial"/>
          <w:color w:val="auto"/>
          <w:sz w:val="20"/>
          <w:szCs w:val="20"/>
        </w:rPr>
        <w:t>clerk’s</w:t>
      </w:r>
      <w:r w:rsidR="00AD4BEA">
        <w:rPr>
          <w:rFonts w:ascii="Arial" w:hAnsi="Arial" w:cs="Arial"/>
          <w:color w:val="auto"/>
          <w:sz w:val="20"/>
          <w:szCs w:val="20"/>
        </w:rPr>
        <w:t xml:space="preserve"> salary</w:t>
      </w:r>
      <w:r w:rsidR="00401CA0">
        <w:rPr>
          <w:rFonts w:ascii="Arial" w:hAnsi="Arial" w:cs="Arial"/>
          <w:color w:val="auto"/>
          <w:sz w:val="20"/>
          <w:szCs w:val="20"/>
        </w:rPr>
        <w:t>, this also includes office consumables.</w:t>
      </w:r>
    </w:p>
    <w:p w14:paraId="6003EDF9" w14:textId="14C3F57D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Grass </w:t>
      </w:r>
      <w:r w:rsidR="0079400A" w:rsidRPr="00CF5180">
        <w:rPr>
          <w:rFonts w:ascii="Arial" w:hAnsi="Arial" w:cs="Arial"/>
          <w:color w:val="auto"/>
          <w:sz w:val="20"/>
          <w:szCs w:val="20"/>
        </w:rPr>
        <w:t xml:space="preserve">cutting </w:t>
      </w:r>
      <w:r w:rsidR="0079400A">
        <w:rPr>
          <w:rFonts w:ascii="Arial" w:hAnsi="Arial" w:cs="Arial"/>
          <w:color w:val="auto"/>
          <w:sz w:val="20"/>
          <w:szCs w:val="20"/>
        </w:rPr>
        <w:t>£</w:t>
      </w:r>
      <w:r w:rsidR="001226AA">
        <w:rPr>
          <w:rFonts w:ascii="Arial" w:hAnsi="Arial" w:cs="Arial"/>
          <w:color w:val="auto"/>
          <w:sz w:val="20"/>
          <w:szCs w:val="20"/>
        </w:rPr>
        <w:t>1110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– </w:t>
      </w:r>
      <w:r w:rsidR="001226AA">
        <w:rPr>
          <w:rFonts w:ascii="Arial" w:hAnsi="Arial" w:cs="Arial"/>
          <w:color w:val="auto"/>
          <w:sz w:val="20"/>
          <w:szCs w:val="20"/>
        </w:rPr>
        <w:t xml:space="preserve">This </w:t>
      </w:r>
      <w:r w:rsidR="0079400A">
        <w:rPr>
          <w:rFonts w:ascii="Arial" w:hAnsi="Arial" w:cs="Arial"/>
          <w:color w:val="auto"/>
          <w:sz w:val="20"/>
          <w:szCs w:val="20"/>
        </w:rPr>
        <w:t>is</w:t>
      </w:r>
      <w:r w:rsidR="001226AA">
        <w:rPr>
          <w:rFonts w:ascii="Arial" w:hAnsi="Arial" w:cs="Arial"/>
          <w:color w:val="auto"/>
          <w:sz w:val="20"/>
          <w:szCs w:val="20"/>
        </w:rPr>
        <w:t xml:space="preserve"> based on </w:t>
      </w:r>
      <w:r w:rsidRPr="00CF5180">
        <w:rPr>
          <w:rFonts w:ascii="Arial" w:hAnsi="Arial" w:cs="Arial"/>
          <w:color w:val="auto"/>
          <w:sz w:val="20"/>
          <w:szCs w:val="20"/>
        </w:rPr>
        <w:t>expenditure</w:t>
      </w:r>
      <w:r w:rsidR="001226AA">
        <w:rPr>
          <w:rFonts w:ascii="Arial" w:hAnsi="Arial" w:cs="Arial"/>
          <w:color w:val="auto"/>
          <w:sz w:val="20"/>
          <w:szCs w:val="20"/>
        </w:rPr>
        <w:t xml:space="preserve"> in </w:t>
      </w:r>
      <w:r w:rsidRPr="00CF5180">
        <w:rPr>
          <w:rFonts w:ascii="Arial" w:hAnsi="Arial" w:cs="Arial"/>
          <w:color w:val="auto"/>
          <w:sz w:val="20"/>
          <w:szCs w:val="20"/>
        </w:rPr>
        <w:t>2019/20 however</w:t>
      </w:r>
      <w:r w:rsidR="001226AA">
        <w:rPr>
          <w:rFonts w:ascii="Arial" w:hAnsi="Arial" w:cs="Arial"/>
          <w:color w:val="auto"/>
          <w:sz w:val="20"/>
          <w:szCs w:val="20"/>
        </w:rPr>
        <w:t xml:space="preserve"> </w:t>
      </w:r>
      <w:r w:rsidRPr="00CF5180">
        <w:rPr>
          <w:rFonts w:ascii="Arial" w:hAnsi="Arial" w:cs="Arial"/>
          <w:color w:val="auto"/>
          <w:sz w:val="20"/>
          <w:szCs w:val="20"/>
        </w:rPr>
        <w:t>the grass was not cut as frequently due to poor weather</w:t>
      </w:r>
      <w:r w:rsidR="0079400A">
        <w:rPr>
          <w:rFonts w:ascii="Arial" w:hAnsi="Arial" w:cs="Arial"/>
          <w:color w:val="auto"/>
          <w:sz w:val="20"/>
          <w:szCs w:val="20"/>
        </w:rPr>
        <w:t xml:space="preserve"> so there may be an overspend in this area</w:t>
      </w:r>
      <w:r w:rsidR="00D32773">
        <w:rPr>
          <w:rFonts w:ascii="Arial" w:hAnsi="Arial" w:cs="Arial"/>
          <w:color w:val="auto"/>
          <w:sz w:val="20"/>
          <w:szCs w:val="20"/>
        </w:rPr>
        <w:t xml:space="preserve"> by the end of the financial year</w:t>
      </w:r>
      <w:r w:rsidR="0079400A">
        <w:rPr>
          <w:rFonts w:ascii="Arial" w:hAnsi="Arial" w:cs="Arial"/>
          <w:color w:val="auto"/>
          <w:sz w:val="20"/>
          <w:szCs w:val="20"/>
        </w:rPr>
        <w:t>.</w:t>
      </w:r>
    </w:p>
    <w:p w14:paraId="0E4A61DE" w14:textId="3E64DD70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>Running costs</w:t>
      </w:r>
      <w:r w:rsidR="003E2553">
        <w:rPr>
          <w:rFonts w:ascii="Arial" w:hAnsi="Arial" w:cs="Arial"/>
          <w:color w:val="auto"/>
          <w:sz w:val="20"/>
          <w:szCs w:val="20"/>
        </w:rPr>
        <w:t xml:space="preserve"> £100</w:t>
      </w:r>
      <w:r w:rsidR="00AD4BEA">
        <w:rPr>
          <w:rFonts w:ascii="Arial" w:hAnsi="Arial" w:cs="Arial"/>
          <w:color w:val="auto"/>
          <w:sz w:val="20"/>
          <w:szCs w:val="20"/>
        </w:rPr>
        <w:t>0 - T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his budget </w:t>
      </w:r>
      <w:r w:rsidR="00AD4BEA">
        <w:rPr>
          <w:rFonts w:ascii="Arial" w:hAnsi="Arial" w:cs="Arial"/>
          <w:color w:val="auto"/>
          <w:sz w:val="20"/>
          <w:szCs w:val="20"/>
        </w:rPr>
        <w:t xml:space="preserve">has been lowered 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to consider the creation of </w:t>
      </w:r>
      <w:r w:rsidR="003E2553">
        <w:rPr>
          <w:rFonts w:ascii="Arial" w:hAnsi="Arial" w:cs="Arial"/>
          <w:color w:val="auto"/>
          <w:sz w:val="20"/>
          <w:szCs w:val="20"/>
        </w:rPr>
        <w:t>a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 new budget heading ‘PC Events’.</w:t>
      </w:r>
    </w:p>
    <w:p w14:paraId="4D2DAE97" w14:textId="0974FAC9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>PC events</w:t>
      </w:r>
      <w:r w:rsidR="00B12200">
        <w:rPr>
          <w:rFonts w:ascii="Arial" w:hAnsi="Arial" w:cs="Arial"/>
          <w:color w:val="auto"/>
          <w:sz w:val="20"/>
          <w:szCs w:val="20"/>
        </w:rPr>
        <w:t xml:space="preserve"> £600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 – </w:t>
      </w:r>
      <w:r w:rsidR="003E2553">
        <w:rPr>
          <w:rFonts w:ascii="Arial" w:hAnsi="Arial" w:cs="Arial"/>
          <w:color w:val="auto"/>
          <w:sz w:val="20"/>
          <w:szCs w:val="20"/>
        </w:rPr>
        <w:t xml:space="preserve">This was to </w:t>
      </w:r>
      <w:r w:rsidR="00B12200">
        <w:rPr>
          <w:rFonts w:ascii="Arial" w:hAnsi="Arial" w:cs="Arial"/>
          <w:color w:val="auto"/>
          <w:sz w:val="20"/>
          <w:szCs w:val="20"/>
        </w:rPr>
        <w:t>i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nclude VE Day and Festive Fridaythorpe. </w:t>
      </w:r>
    </w:p>
    <w:p w14:paraId="627CCBAD" w14:textId="3FE9908A" w:rsidR="00CF5180" w:rsidRPr="00CF5180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 xml:space="preserve">One-off items/ </w:t>
      </w:r>
      <w:r w:rsidR="0079400A" w:rsidRPr="00CF5180">
        <w:rPr>
          <w:rFonts w:ascii="Arial" w:hAnsi="Arial" w:cs="Arial"/>
          <w:color w:val="auto"/>
          <w:sz w:val="20"/>
          <w:szCs w:val="20"/>
        </w:rPr>
        <w:t xml:space="preserve">contingency </w:t>
      </w:r>
      <w:r w:rsidR="0079400A">
        <w:rPr>
          <w:rFonts w:ascii="Arial" w:hAnsi="Arial" w:cs="Arial"/>
          <w:color w:val="auto"/>
          <w:sz w:val="20"/>
          <w:szCs w:val="20"/>
        </w:rPr>
        <w:t>£</w:t>
      </w:r>
      <w:r w:rsidR="00B12200">
        <w:rPr>
          <w:rFonts w:ascii="Arial" w:hAnsi="Arial" w:cs="Arial"/>
          <w:color w:val="auto"/>
          <w:sz w:val="20"/>
          <w:szCs w:val="20"/>
        </w:rPr>
        <w:t>200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– </w:t>
      </w:r>
      <w:r w:rsidR="001F1BA3">
        <w:rPr>
          <w:rFonts w:ascii="Arial" w:hAnsi="Arial" w:cs="Arial"/>
          <w:color w:val="auto"/>
          <w:sz w:val="20"/>
          <w:szCs w:val="20"/>
        </w:rPr>
        <w:t>T</w:t>
      </w:r>
      <w:r w:rsidRPr="00CF5180">
        <w:rPr>
          <w:rFonts w:ascii="Arial" w:hAnsi="Arial" w:cs="Arial"/>
          <w:color w:val="auto"/>
          <w:sz w:val="20"/>
          <w:szCs w:val="20"/>
        </w:rPr>
        <w:t xml:space="preserve">he budget </w:t>
      </w:r>
      <w:r w:rsidR="001F1BA3">
        <w:rPr>
          <w:rFonts w:ascii="Arial" w:hAnsi="Arial" w:cs="Arial"/>
          <w:color w:val="auto"/>
          <w:sz w:val="20"/>
          <w:szCs w:val="20"/>
        </w:rPr>
        <w:t xml:space="preserve">has been lowered </w:t>
      </w:r>
      <w:r w:rsidRPr="00CF5180">
        <w:rPr>
          <w:rFonts w:ascii="Arial" w:hAnsi="Arial" w:cs="Arial"/>
          <w:color w:val="auto"/>
          <w:sz w:val="20"/>
          <w:szCs w:val="20"/>
        </w:rPr>
        <w:t>based on expenditure in 2019/20.</w:t>
      </w:r>
    </w:p>
    <w:p w14:paraId="25A67529" w14:textId="6F76454A" w:rsidR="00CF5180" w:rsidRPr="00CD7C15" w:rsidRDefault="00CF5180" w:rsidP="00CD7C15">
      <w:pPr>
        <w:pStyle w:val="Standard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CF5180">
        <w:rPr>
          <w:rFonts w:ascii="Arial" w:hAnsi="Arial" w:cs="Arial"/>
          <w:color w:val="auto"/>
          <w:sz w:val="20"/>
          <w:szCs w:val="20"/>
        </w:rPr>
        <w:t>Defibrillator – Whilst the PC did not use any of this budget during 2019/20, there will be some maintenance costs coming up</w:t>
      </w:r>
      <w:r w:rsidR="00B12200">
        <w:rPr>
          <w:rFonts w:ascii="Arial" w:hAnsi="Arial" w:cs="Arial"/>
          <w:color w:val="auto"/>
          <w:sz w:val="20"/>
          <w:szCs w:val="20"/>
        </w:rPr>
        <w:t>.</w:t>
      </w:r>
    </w:p>
    <w:p w14:paraId="743D3482" w14:textId="6E9092FD" w:rsidR="00957BB6" w:rsidRPr="00CD7C15" w:rsidRDefault="00957BB6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CD7C15">
        <w:rPr>
          <w:rFonts w:ascii="Arial" w:hAnsi="Arial" w:cs="Arial"/>
          <w:b/>
          <w:bCs/>
          <w:color w:val="auto"/>
          <w:sz w:val="20"/>
          <w:szCs w:val="20"/>
        </w:rPr>
        <w:t>Income</w:t>
      </w:r>
      <w:r w:rsidR="00CD7C15" w:rsidRPr="00CD7C1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746F1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D7C15" w:rsidRPr="00CD7C15">
        <w:rPr>
          <w:rFonts w:ascii="Arial" w:hAnsi="Arial" w:cs="Arial"/>
          <w:b/>
          <w:bCs/>
          <w:color w:val="auto"/>
          <w:sz w:val="20"/>
          <w:szCs w:val="20"/>
        </w:rPr>
        <w:t>utside of the Precept</w:t>
      </w:r>
    </w:p>
    <w:p w14:paraId="03FECA75" w14:textId="603DF7DE" w:rsidR="00957BB6" w:rsidRPr="00CF5180" w:rsidRDefault="00957BB6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VAT return will be filed </w:t>
      </w:r>
      <w:r w:rsidR="00CD7C15">
        <w:rPr>
          <w:rFonts w:ascii="Arial" w:hAnsi="Arial" w:cs="Arial"/>
          <w:color w:val="auto"/>
          <w:sz w:val="20"/>
          <w:szCs w:val="20"/>
        </w:rPr>
        <w:t>for a little over £60</w:t>
      </w:r>
      <w:r w:rsidR="003746F1">
        <w:rPr>
          <w:rFonts w:ascii="Arial" w:hAnsi="Arial" w:cs="Arial"/>
          <w:color w:val="auto"/>
          <w:sz w:val="20"/>
          <w:szCs w:val="20"/>
        </w:rPr>
        <w:t xml:space="preserve"> for 2019/20</w:t>
      </w:r>
      <w:r w:rsidR="00CD7C15">
        <w:rPr>
          <w:rFonts w:ascii="Arial" w:hAnsi="Arial" w:cs="Arial"/>
          <w:color w:val="auto"/>
          <w:sz w:val="20"/>
          <w:szCs w:val="20"/>
        </w:rPr>
        <w:t>. Other than the potential donation by ABN in December, the PC will have no other source of income.</w:t>
      </w:r>
    </w:p>
    <w:p w14:paraId="7DE978B0" w14:textId="5B858A09" w:rsidR="00CF5180" w:rsidRPr="00905574" w:rsidRDefault="00905574" w:rsidP="00CD7C15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05574">
        <w:rPr>
          <w:rFonts w:ascii="Arial" w:hAnsi="Arial" w:cs="Arial"/>
          <w:b/>
          <w:bCs/>
          <w:color w:val="auto"/>
          <w:sz w:val="20"/>
          <w:szCs w:val="20"/>
        </w:rPr>
        <w:t>Projected expenditure in 2020/21</w:t>
      </w:r>
    </w:p>
    <w:p w14:paraId="00C7ED21" w14:textId="6CECC7A4" w:rsidR="00CF5180" w:rsidRPr="00CF5180" w:rsidRDefault="005F4EE2" w:rsidP="00CD7C15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difference between the </w:t>
      </w:r>
      <w:r w:rsidR="00CF5180" w:rsidRPr="00CF5180">
        <w:rPr>
          <w:rFonts w:ascii="Arial" w:hAnsi="Arial" w:cs="Arial"/>
          <w:color w:val="auto"/>
          <w:sz w:val="20"/>
          <w:szCs w:val="20"/>
        </w:rPr>
        <w:t xml:space="preserve">precept and the estimated expenditure for 2020/21 is in the region of £1500. This includes the budget for PC events, of which </w:t>
      </w:r>
      <w:r w:rsidR="00B12200">
        <w:rPr>
          <w:rFonts w:ascii="Arial" w:hAnsi="Arial" w:cs="Arial"/>
          <w:color w:val="auto"/>
          <w:sz w:val="20"/>
          <w:szCs w:val="20"/>
        </w:rPr>
        <w:t>the PC</w:t>
      </w:r>
      <w:r w:rsidR="00CF5180" w:rsidRPr="00CF5180">
        <w:rPr>
          <w:rFonts w:ascii="Arial" w:hAnsi="Arial" w:cs="Arial"/>
          <w:color w:val="auto"/>
          <w:sz w:val="20"/>
          <w:szCs w:val="20"/>
        </w:rPr>
        <w:t xml:space="preserve"> may be able to claw back £400, so the more realistic difference would be £1100. Accounts were analysed in preparation for setting the precept and the large amount of reserves the PC have was taken into consideration. As discussed in the precept meeting, this </w:t>
      </w:r>
      <w:r w:rsidR="00A9713D">
        <w:rPr>
          <w:rFonts w:ascii="Arial" w:hAnsi="Arial" w:cs="Arial"/>
          <w:color w:val="auto"/>
          <w:sz w:val="20"/>
          <w:szCs w:val="20"/>
        </w:rPr>
        <w:t>will be</w:t>
      </w:r>
      <w:r w:rsidR="00CF5180" w:rsidRPr="00CF5180">
        <w:rPr>
          <w:rFonts w:ascii="Arial" w:hAnsi="Arial" w:cs="Arial"/>
          <w:color w:val="auto"/>
          <w:sz w:val="20"/>
          <w:szCs w:val="20"/>
        </w:rPr>
        <w:t xml:space="preserve"> reviewed based on the next years expenditure and adjusted accordingly.</w:t>
      </w:r>
    </w:p>
    <w:p w14:paraId="0236C814" w14:textId="77777777" w:rsidR="00E9123B" w:rsidRDefault="00E9123B"/>
    <w:sectPr w:rsidR="00E9123B" w:rsidSect="004F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52B3" w14:textId="77777777" w:rsidR="008D3994" w:rsidRDefault="008D3994" w:rsidP="008D3994">
      <w:pPr>
        <w:spacing w:line="240" w:lineRule="auto"/>
      </w:pPr>
      <w:r>
        <w:separator/>
      </w:r>
    </w:p>
  </w:endnote>
  <w:endnote w:type="continuationSeparator" w:id="0">
    <w:p w14:paraId="0A796331" w14:textId="77777777" w:rsidR="008D3994" w:rsidRDefault="008D3994" w:rsidP="008D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A15" w14:textId="77777777" w:rsidR="008D3994" w:rsidRDefault="008D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C887" w14:textId="5B2E55D2" w:rsidR="008D3994" w:rsidRDefault="008D3994">
    <w:pPr>
      <w:pStyle w:val="Footer"/>
    </w:pPr>
    <w:r>
      <w:t>Produced by the clerk and Responsible Financial Officer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8FF" w14:textId="77777777" w:rsidR="008D3994" w:rsidRDefault="008D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ACC9" w14:textId="77777777" w:rsidR="008D3994" w:rsidRDefault="008D3994" w:rsidP="008D3994">
      <w:pPr>
        <w:spacing w:line="240" w:lineRule="auto"/>
      </w:pPr>
      <w:r>
        <w:separator/>
      </w:r>
    </w:p>
  </w:footnote>
  <w:footnote w:type="continuationSeparator" w:id="0">
    <w:p w14:paraId="453D9EEE" w14:textId="77777777" w:rsidR="008D3994" w:rsidRDefault="008D3994" w:rsidP="008D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2E7D" w14:textId="77777777" w:rsidR="008D3994" w:rsidRDefault="008D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48D3" w14:textId="1093CFDE" w:rsidR="008D3994" w:rsidRDefault="008D3994">
    <w:pPr>
      <w:pStyle w:val="Header"/>
    </w:pPr>
    <w:r>
      <w:t>Fridaythorpe Parish Council</w:t>
    </w:r>
  </w:p>
  <w:p w14:paraId="32DB8290" w14:textId="77777777" w:rsidR="008D3994" w:rsidRDefault="008D3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F37F" w14:textId="77777777" w:rsidR="008D3994" w:rsidRDefault="008D3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C1DED"/>
    <w:multiLevelType w:val="hybridMultilevel"/>
    <w:tmpl w:val="92A4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77"/>
    <w:rsid w:val="000A6D67"/>
    <w:rsid w:val="001226AA"/>
    <w:rsid w:val="00125F78"/>
    <w:rsid w:val="001731EB"/>
    <w:rsid w:val="001F1BA3"/>
    <w:rsid w:val="003746F1"/>
    <w:rsid w:val="003E2553"/>
    <w:rsid w:val="00401CA0"/>
    <w:rsid w:val="004F329B"/>
    <w:rsid w:val="005F4EE2"/>
    <w:rsid w:val="006055DC"/>
    <w:rsid w:val="0066110B"/>
    <w:rsid w:val="007442BE"/>
    <w:rsid w:val="0079400A"/>
    <w:rsid w:val="007A6835"/>
    <w:rsid w:val="007D410A"/>
    <w:rsid w:val="008D3994"/>
    <w:rsid w:val="00905574"/>
    <w:rsid w:val="00957BB6"/>
    <w:rsid w:val="00A32D04"/>
    <w:rsid w:val="00A9713D"/>
    <w:rsid w:val="00AD4BEA"/>
    <w:rsid w:val="00B12200"/>
    <w:rsid w:val="00BD219C"/>
    <w:rsid w:val="00C1522F"/>
    <w:rsid w:val="00C57D77"/>
    <w:rsid w:val="00CD7C15"/>
    <w:rsid w:val="00CF5180"/>
    <w:rsid w:val="00D2343B"/>
    <w:rsid w:val="00D32773"/>
    <w:rsid w:val="00E9123B"/>
    <w:rsid w:val="00EF4AA4"/>
    <w:rsid w:val="00F518F9"/>
    <w:rsid w:val="00F8666B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CE16"/>
  <w15:chartTrackingRefBased/>
  <w15:docId w15:val="{8C269F3D-CEE8-4A0C-B37E-4974576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57D77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Header">
    <w:name w:val="header"/>
    <w:basedOn w:val="Normal"/>
    <w:link w:val="HeaderChar"/>
    <w:uiPriority w:val="99"/>
    <w:unhideWhenUsed/>
    <w:rsid w:val="008D3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94"/>
  </w:style>
  <w:style w:type="paragraph" w:styleId="Footer">
    <w:name w:val="footer"/>
    <w:basedOn w:val="Normal"/>
    <w:link w:val="FooterChar"/>
    <w:uiPriority w:val="99"/>
    <w:unhideWhenUsed/>
    <w:rsid w:val="008D3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33</cp:revision>
  <dcterms:created xsi:type="dcterms:W3CDTF">2020-04-21T14:05:00Z</dcterms:created>
  <dcterms:modified xsi:type="dcterms:W3CDTF">2020-04-21T16:17:00Z</dcterms:modified>
</cp:coreProperties>
</file>